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outlineLvl w:val="0"/>
        <w:rPr>
          <w:rFonts w:ascii="黑体" w:hAnsi="微软雅黑" w:eastAsia="黑体" w:cs="宋体"/>
          <w:b/>
          <w:bCs/>
          <w:color w:val="000000"/>
          <w:kern w:val="36"/>
          <w:sz w:val="36"/>
          <w:szCs w:val="36"/>
          <w:highlight w:val="none"/>
        </w:rPr>
      </w:pPr>
      <w:r>
        <w:rPr>
          <w:rFonts w:hint="eastAsia" w:ascii="黑体" w:hAnsi="微软雅黑" w:eastAsia="黑体" w:cs="宋体"/>
          <w:b/>
          <w:bCs/>
          <w:color w:val="000000"/>
          <w:kern w:val="36"/>
          <w:sz w:val="36"/>
          <w:szCs w:val="36"/>
          <w:highlight w:val="none"/>
        </w:rPr>
        <w:t>采购公告</w:t>
      </w:r>
    </w:p>
    <w:p>
      <w:pPr>
        <w:pStyle w:val="2"/>
        <w:rPr>
          <w:color w:val="000000"/>
          <w:highlight w:val="none"/>
        </w:rPr>
      </w:pPr>
    </w:p>
    <w:p>
      <w:pPr>
        <w:pStyle w:val="2"/>
        <w:rPr>
          <w:rFonts w:hint="eastAsia"/>
          <w:color w:val="000000"/>
          <w:highlight w:val="none"/>
        </w:rPr>
      </w:pPr>
    </w:p>
    <w:p>
      <w:pPr>
        <w:spacing w:line="360" w:lineRule="auto"/>
        <w:ind w:left="-141" w:leftChars="-67" w:firstLine="560" w:firstLineChars="200"/>
        <w:jc w:val="left"/>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本采购项目：</w:t>
      </w:r>
      <w:r>
        <w:rPr>
          <w:rFonts w:hint="eastAsia" w:ascii="仿宋" w:hAnsi="仿宋" w:eastAsia="仿宋" w:cs="仿宋"/>
          <w:b/>
          <w:color w:val="000000"/>
          <w:sz w:val="28"/>
          <w:szCs w:val="28"/>
          <w:highlight w:val="none"/>
          <w:u w:val="single"/>
          <w:lang w:val="en-US" w:eastAsia="zh-CN"/>
        </w:rPr>
        <w:t>林浦广场一期4号楼9层省养护公司办公配套用房装修工程</w:t>
      </w:r>
      <w:r>
        <w:rPr>
          <w:rFonts w:hint="eastAsia" w:ascii="仿宋" w:hAnsi="仿宋" w:eastAsia="仿宋" w:cs="仿宋"/>
          <w:b/>
          <w:color w:val="000000"/>
          <w:sz w:val="28"/>
          <w:szCs w:val="28"/>
          <w:highlight w:val="none"/>
          <w:u w:val="single"/>
        </w:rPr>
        <w:t>施工协作队伍采购</w:t>
      </w:r>
      <w:r>
        <w:rPr>
          <w:rFonts w:hint="eastAsia" w:ascii="仿宋" w:hAnsi="仿宋" w:eastAsia="仿宋" w:cs="仿宋"/>
          <w:color w:val="000000"/>
          <w:sz w:val="28"/>
          <w:szCs w:val="28"/>
          <w:highlight w:val="none"/>
        </w:rPr>
        <w:t>，现已具备采购条件，采购人为</w:t>
      </w:r>
      <w:r>
        <w:rPr>
          <w:rFonts w:hint="eastAsia" w:ascii="仿宋" w:hAnsi="仿宋" w:eastAsia="仿宋" w:cs="仿宋"/>
          <w:b/>
          <w:color w:val="000000"/>
          <w:sz w:val="28"/>
          <w:szCs w:val="28"/>
          <w:highlight w:val="none"/>
          <w:u w:val="single"/>
        </w:rPr>
        <w:t>福建省高速</w:t>
      </w:r>
      <w:r>
        <w:rPr>
          <w:rFonts w:hint="eastAsia" w:ascii="仿宋" w:hAnsi="仿宋" w:eastAsia="仿宋" w:cs="仿宋"/>
          <w:b/>
          <w:color w:val="000000"/>
          <w:sz w:val="28"/>
          <w:szCs w:val="28"/>
          <w:highlight w:val="none"/>
          <w:u w:val="single"/>
          <w:lang w:val="en-US" w:eastAsia="zh-CN"/>
        </w:rPr>
        <w:t>公路养护</w:t>
      </w:r>
      <w:r>
        <w:rPr>
          <w:rFonts w:hint="eastAsia" w:ascii="仿宋" w:hAnsi="仿宋" w:eastAsia="仿宋" w:cs="仿宋"/>
          <w:b/>
          <w:color w:val="000000"/>
          <w:sz w:val="28"/>
          <w:szCs w:val="28"/>
          <w:highlight w:val="none"/>
          <w:u w:val="single"/>
        </w:rPr>
        <w:t>工程有限公司</w:t>
      </w:r>
      <w:r>
        <w:rPr>
          <w:rFonts w:hint="eastAsia" w:ascii="仿宋" w:hAnsi="仿宋" w:eastAsia="仿宋" w:cs="仿宋"/>
          <w:color w:val="000000"/>
          <w:sz w:val="28"/>
          <w:szCs w:val="28"/>
          <w:highlight w:val="none"/>
        </w:rPr>
        <w:t>，</w:t>
      </w:r>
      <w:r>
        <w:rPr>
          <w:rFonts w:hint="eastAsia" w:ascii="仿宋" w:hAnsi="仿宋" w:eastAsia="仿宋" w:cs="仿宋"/>
          <w:color w:val="000000"/>
          <w:sz w:val="28"/>
          <w:szCs w:val="28"/>
        </w:rPr>
        <w:t>现对该项目进行公开竞价采购，具体情况下：</w:t>
      </w:r>
    </w:p>
    <w:p>
      <w:pPr>
        <w:pStyle w:val="4"/>
        <w:spacing w:before="0" w:beforeAutospacing="0" w:after="0" w:afterAutospacing="0" w:line="600" w:lineRule="exact"/>
        <w:ind w:firstLine="562" w:firstLineChars="200"/>
        <w:jc w:val="both"/>
        <w:outlineLvl w:val="1"/>
        <w:rPr>
          <w:rFonts w:hint="eastAsia"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1．项目概况与采购范围</w:t>
      </w:r>
    </w:p>
    <w:p>
      <w:pPr>
        <w:pStyle w:val="2"/>
        <w:spacing w:line="500" w:lineRule="exact"/>
        <w:ind w:firstLine="562"/>
        <w:rPr>
          <w:rFonts w:hint="eastAsia" w:ascii="仿宋" w:hAnsi="仿宋" w:eastAsia="仿宋" w:cs="仿宋"/>
          <w:color w:val="000000"/>
          <w:kern w:val="0"/>
          <w:sz w:val="28"/>
          <w:szCs w:val="28"/>
          <w:highlight w:val="none"/>
          <w:lang w:eastAsia="zh-CN"/>
        </w:rPr>
      </w:pPr>
      <w:r>
        <w:rPr>
          <w:rFonts w:hint="eastAsia" w:ascii="仿宋" w:hAnsi="仿宋" w:eastAsia="仿宋" w:cs="仿宋"/>
          <w:b/>
          <w:color w:val="000000"/>
          <w:kern w:val="0"/>
          <w:sz w:val="28"/>
          <w:szCs w:val="28"/>
          <w:highlight w:val="none"/>
        </w:rPr>
        <w:t>1.1项目建设地点：</w:t>
      </w:r>
      <w:r>
        <w:rPr>
          <w:rFonts w:hint="eastAsia" w:ascii="仿宋" w:hAnsi="仿宋" w:eastAsia="仿宋" w:cs="仿宋"/>
          <w:b/>
          <w:color w:val="000000"/>
          <w:kern w:val="0"/>
          <w:sz w:val="28"/>
          <w:szCs w:val="28"/>
          <w:highlight w:val="none"/>
          <w:lang w:val="en-US" w:eastAsia="zh-CN"/>
        </w:rPr>
        <w:t>林浦广场</w:t>
      </w:r>
    </w:p>
    <w:p>
      <w:pPr>
        <w:pStyle w:val="2"/>
        <w:spacing w:line="500" w:lineRule="exact"/>
        <w:ind w:firstLine="562"/>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1.2项目概况</w:t>
      </w:r>
    </w:p>
    <w:p>
      <w:pPr>
        <w:widowControl/>
        <w:spacing w:line="500" w:lineRule="exact"/>
        <w:ind w:firstLine="560" w:firstLineChars="200"/>
        <w:jc w:val="left"/>
        <w:rPr>
          <w:rFonts w:hint="eastAsia" w:ascii="仿宋" w:hAnsi="仿宋" w:eastAsia="仿宋" w:cs="仿宋"/>
          <w:b/>
          <w:color w:val="000000"/>
          <w:sz w:val="28"/>
          <w:szCs w:val="28"/>
          <w:highlight w:val="none"/>
        </w:rPr>
      </w:pPr>
      <w:r>
        <w:rPr>
          <w:rFonts w:hint="eastAsia" w:ascii="仿宋" w:hAnsi="仿宋" w:eastAsia="仿宋" w:cs="仿宋"/>
          <w:color w:val="000000"/>
          <w:sz w:val="28"/>
          <w:szCs w:val="28"/>
          <w:highlight w:val="none"/>
          <w:lang w:val="en-US" w:eastAsia="zh-CN"/>
        </w:rPr>
        <w:t>林浦广场一期4号楼9层省养护公司办公配套用房装修工程</w:t>
      </w:r>
      <w:r>
        <w:rPr>
          <w:rFonts w:hint="eastAsia" w:ascii="仿宋" w:hAnsi="仿宋" w:eastAsia="仿宋" w:cs="仿宋"/>
          <w:color w:val="000000"/>
          <w:sz w:val="28"/>
          <w:szCs w:val="28"/>
          <w:highlight w:val="none"/>
        </w:rPr>
        <w:t>，主要施工内容</w:t>
      </w:r>
      <w:r>
        <w:rPr>
          <w:rFonts w:hint="eastAsia" w:ascii="仿宋" w:hAnsi="仿宋" w:eastAsia="仿宋" w:cs="仿宋"/>
          <w:color w:val="000000"/>
          <w:sz w:val="28"/>
          <w:szCs w:val="28"/>
          <w:highlight w:val="none"/>
          <w:lang w:val="en-US" w:eastAsia="zh-CN"/>
        </w:rPr>
        <w:t>有</w:t>
      </w:r>
      <w:r>
        <w:rPr>
          <w:rFonts w:hint="eastAsia" w:ascii="仿宋" w:hAnsi="仿宋" w:eastAsia="仿宋" w:cs="仿宋"/>
          <w:b w:val="0"/>
          <w:color w:val="000000"/>
          <w:kern w:val="2"/>
          <w:sz w:val="28"/>
          <w:szCs w:val="28"/>
          <w:lang w:val="en-US" w:eastAsia="zh-CN"/>
        </w:rPr>
        <w:t>4号楼9层901-906、916、918-925室装饰装修</w:t>
      </w:r>
      <w:r>
        <w:rPr>
          <w:rFonts w:hint="eastAsia" w:ascii="仿宋" w:hAnsi="仿宋" w:eastAsia="仿宋" w:cs="仿宋"/>
          <w:color w:val="000000"/>
          <w:sz w:val="28"/>
          <w:szCs w:val="28"/>
          <w:highlight w:val="none"/>
        </w:rPr>
        <w:t>项目。</w:t>
      </w:r>
    </w:p>
    <w:p>
      <w:pPr>
        <w:widowControl/>
        <w:spacing w:line="500" w:lineRule="exact"/>
        <w:ind w:firstLine="562" w:firstLineChars="200"/>
        <w:jc w:val="left"/>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1.3计划工期</w:t>
      </w:r>
    </w:p>
    <w:p>
      <w:pPr>
        <w:pStyle w:val="4"/>
        <w:spacing w:before="0" w:beforeAutospacing="0" w:after="0" w:afterAutospacing="0" w:line="600" w:lineRule="exact"/>
        <w:ind w:firstLine="560" w:firstLineChars="200"/>
        <w:jc w:val="both"/>
        <w:outlineLvl w:val="1"/>
        <w:rPr>
          <w:rFonts w:hint="eastAsia" w:ascii="仿宋" w:hAnsi="仿宋" w:eastAsia="仿宋" w:cs="仿宋"/>
          <w:b/>
          <w:bCs/>
          <w:color w:val="000000"/>
          <w:sz w:val="28"/>
          <w:szCs w:val="28"/>
          <w:highlight w:val="none"/>
        </w:rPr>
      </w:pPr>
      <w:r>
        <w:rPr>
          <w:rFonts w:hint="eastAsia" w:ascii="Calibri" w:hAnsi="Calibri" w:eastAsia="仿宋" w:cs="Times New Roman"/>
          <w:color w:val="000000"/>
          <w:sz w:val="28"/>
          <w:szCs w:val="28"/>
          <w:highlight w:val="none"/>
        </w:rPr>
        <w:t>本工程工期为合同签订之日起</w:t>
      </w:r>
      <w:r>
        <w:rPr>
          <w:rFonts w:hint="eastAsia" w:ascii="Calibri" w:hAnsi="Calibri" w:eastAsia="仿宋" w:cs="Times New Roman"/>
          <w:color w:val="000000"/>
          <w:sz w:val="28"/>
          <w:szCs w:val="28"/>
          <w:highlight w:val="none"/>
          <w:u w:val="single"/>
        </w:rPr>
        <w:t xml:space="preserve"> </w:t>
      </w:r>
      <w:r>
        <w:rPr>
          <w:rFonts w:hint="eastAsia" w:ascii="Calibri" w:hAnsi="Calibri" w:eastAsia="仿宋" w:cs="Times New Roman"/>
          <w:color w:val="000000"/>
          <w:sz w:val="28"/>
          <w:szCs w:val="28"/>
          <w:highlight w:val="none"/>
          <w:u w:val="single"/>
          <w:lang w:val="en-US" w:eastAsia="zh-CN"/>
        </w:rPr>
        <w:t>45</w:t>
      </w:r>
      <w:r>
        <w:rPr>
          <w:rFonts w:hint="eastAsia" w:ascii="Calibri" w:hAnsi="Calibri" w:eastAsia="仿宋" w:cs="Times New Roman"/>
          <w:color w:val="000000"/>
          <w:sz w:val="28"/>
          <w:szCs w:val="28"/>
          <w:highlight w:val="none"/>
          <w:u w:val="single"/>
        </w:rPr>
        <w:t xml:space="preserve"> </w:t>
      </w:r>
      <w:r>
        <w:rPr>
          <w:rFonts w:hint="eastAsia" w:ascii="Calibri" w:hAnsi="Calibri" w:eastAsia="仿宋" w:cs="Times New Roman"/>
          <w:color w:val="000000"/>
          <w:sz w:val="28"/>
          <w:szCs w:val="28"/>
          <w:highlight w:val="none"/>
        </w:rPr>
        <w:t>日历天。</w:t>
      </w:r>
    </w:p>
    <w:p>
      <w:pPr>
        <w:pStyle w:val="4"/>
        <w:spacing w:before="0" w:beforeAutospacing="0" w:after="0" w:afterAutospacing="0" w:line="600" w:lineRule="exact"/>
        <w:ind w:firstLine="562" w:firstLineChars="200"/>
        <w:jc w:val="both"/>
        <w:outlineLvl w:val="1"/>
        <w:rPr>
          <w:rFonts w:hint="eastAsia"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1.4采购范围及主要工程量</w:t>
      </w:r>
    </w:p>
    <w:p>
      <w:pPr>
        <w:spacing w:after="120" w:afterLines="50" w:line="500" w:lineRule="exact"/>
        <w:ind w:firstLine="560" w:firstLineChars="200"/>
        <w:jc w:val="left"/>
        <w:rPr>
          <w:rFonts w:ascii="仿宋" w:hAnsi="仿宋" w:eastAsia="仿宋" w:cs="仿宋"/>
          <w:bCs/>
          <w:color w:val="000000"/>
          <w:sz w:val="24"/>
          <w:highlight w:val="none"/>
        </w:rPr>
      </w:pPr>
      <w:r>
        <w:rPr>
          <w:rFonts w:hint="eastAsia" w:ascii="仿宋" w:hAnsi="仿宋" w:eastAsia="仿宋" w:cs="仿宋"/>
          <w:bCs/>
          <w:color w:val="000000"/>
          <w:sz w:val="28"/>
          <w:szCs w:val="28"/>
          <w:highlight w:val="none"/>
        </w:rPr>
        <w:t>具体内容及工程量详见《工程量清单》。</w:t>
      </w:r>
    </w:p>
    <w:p>
      <w:pPr>
        <w:pStyle w:val="4"/>
        <w:spacing w:before="0" w:beforeAutospacing="0" w:after="0" w:afterAutospacing="0" w:line="600" w:lineRule="exact"/>
        <w:ind w:firstLine="562" w:firstLineChars="200"/>
        <w:jc w:val="both"/>
        <w:outlineLvl w:val="1"/>
        <w:rPr>
          <w:rFonts w:hint="eastAsia"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2．竞价人资格要求</w:t>
      </w:r>
    </w:p>
    <w:p>
      <w:pPr>
        <w:snapToGrid w:val="0"/>
        <w:spacing w:line="360" w:lineRule="auto"/>
        <w:ind w:firstLine="560" w:firstLineChars="200"/>
        <w:outlineLvl w:val="1"/>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2.1本次采购要求竞价人具备条件</w:t>
      </w:r>
    </w:p>
    <w:p>
      <w:pPr>
        <w:snapToGrid w:val="0"/>
        <w:spacing w:line="360" w:lineRule="auto"/>
        <w:ind w:firstLine="560" w:firstLineChars="200"/>
        <w:outlineLvl w:val="1"/>
        <w:rPr>
          <w:rFonts w:hint="eastAsia" w:ascii="仿宋" w:hAnsi="仿宋" w:eastAsia="仿宋" w:cs="仿宋"/>
          <w:b w:val="0"/>
          <w:bCs w:val="0"/>
          <w:color w:val="000000"/>
          <w:sz w:val="28"/>
          <w:szCs w:val="28"/>
          <w:highlight w:val="none"/>
          <w:lang w:val="en-US" w:eastAsia="zh-CN"/>
        </w:rPr>
      </w:pPr>
      <w:r>
        <w:rPr>
          <w:rFonts w:hint="eastAsia" w:ascii="仿宋" w:hAnsi="仿宋" w:eastAsia="仿宋" w:cs="仿宋"/>
          <w:color w:val="000000"/>
          <w:sz w:val="28"/>
          <w:szCs w:val="28"/>
          <w:highlight w:val="none"/>
        </w:rPr>
        <w:t>竞价人具有国内独立法人资格，具有建筑装修装饰工程专业承包</w:t>
      </w:r>
      <w:r>
        <w:rPr>
          <w:rFonts w:hint="eastAsia" w:ascii="仿宋" w:hAnsi="仿宋" w:eastAsia="仿宋" w:cs="仿宋"/>
          <w:color w:val="000000"/>
          <w:sz w:val="28"/>
          <w:szCs w:val="28"/>
          <w:highlight w:val="none"/>
          <w:lang w:val="en-US" w:eastAsia="zh-CN"/>
        </w:rPr>
        <w:t>二级及以上</w:t>
      </w:r>
      <w:r>
        <w:rPr>
          <w:rFonts w:hint="eastAsia" w:ascii="仿宋" w:hAnsi="仿宋" w:eastAsia="仿宋" w:cs="仿宋"/>
          <w:color w:val="000000"/>
          <w:sz w:val="28"/>
          <w:szCs w:val="28"/>
          <w:highlight w:val="none"/>
        </w:rPr>
        <w:t>资质，具备有效的企业安全生产许可证</w:t>
      </w: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rPr>
        <w:t>且为一般纳税人。</w:t>
      </w:r>
    </w:p>
    <w:p>
      <w:pPr>
        <w:snapToGrid w:val="0"/>
        <w:spacing w:line="360" w:lineRule="auto"/>
        <w:ind w:firstLine="560" w:firstLineChars="200"/>
        <w:outlineLvl w:val="1"/>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2.1.1基本要求</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outlineLvl w:val="1"/>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①中华人民共和国境内(不含港澳台地区)合法注册的独立法人。</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outlineLvl w:val="1"/>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②竞价人必须在人员、机械设备、资</w:t>
      </w:r>
      <w:r>
        <w:rPr>
          <w:rFonts w:hint="eastAsia" w:ascii="仿宋" w:hAnsi="仿宋" w:eastAsia="仿宋" w:cs="仿宋"/>
          <w:color w:val="000000"/>
          <w:kern w:val="2"/>
          <w:sz w:val="28"/>
          <w:szCs w:val="28"/>
          <w:highlight w:val="none"/>
          <w:lang w:val="en-US" w:eastAsia="zh-CN" w:bidi="ar-SA"/>
        </w:rPr>
        <w:t>金</w:t>
      </w:r>
      <w:r>
        <w:rPr>
          <w:rFonts w:hint="eastAsia" w:ascii="仿宋" w:hAnsi="仿宋" w:eastAsia="仿宋" w:cs="仿宋"/>
          <w:color w:val="000000"/>
          <w:sz w:val="28"/>
          <w:szCs w:val="28"/>
          <w:highlight w:val="none"/>
          <w:lang w:val="en-US" w:eastAsia="zh-CN"/>
        </w:rPr>
        <w:t>等方面拥有承担本项目施工的能力，具备有效的资格证件（营业执照、资质证书、银行开户许可证相关资料）；</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outlineLvl w:val="1"/>
        <w:rPr>
          <w:rFonts w:hint="eastAsia" w:ascii="仿宋" w:hAnsi="仿宋" w:eastAsia="仿宋" w:cs="仿宋"/>
          <w:color w:val="000000"/>
          <w:kern w:val="2"/>
          <w:sz w:val="28"/>
          <w:szCs w:val="28"/>
          <w:highlight w:val="none"/>
          <w:lang w:val="en-US" w:eastAsia="zh-CN" w:bidi="ar-SA"/>
        </w:rPr>
      </w:pPr>
      <w:r>
        <w:rPr>
          <w:rFonts w:hint="eastAsia" w:ascii="仿宋" w:hAnsi="仿宋" w:eastAsia="仿宋" w:cs="仿宋"/>
          <w:color w:val="000000"/>
          <w:sz w:val="28"/>
          <w:szCs w:val="28"/>
          <w:highlight w:val="none"/>
          <w:lang w:val="en-US" w:eastAsia="zh-CN"/>
        </w:rPr>
        <w:t>③由福建省发改委、省重点办（福建省发改委网站（fgw.fujian.gov.cn）最近发布的福建省重点项目参建单位业绩信誉评价登记情况通报中被评为C、D级的企业，在有效期内不得参加报价（以评审</w:t>
      </w:r>
      <w:r>
        <w:rPr>
          <w:rFonts w:hint="eastAsia" w:ascii="仿宋" w:hAnsi="仿宋" w:eastAsia="仿宋" w:cs="仿宋"/>
          <w:color w:val="000000"/>
          <w:kern w:val="2"/>
          <w:sz w:val="28"/>
          <w:szCs w:val="28"/>
          <w:highlight w:val="none"/>
          <w:lang w:val="en-US" w:eastAsia="zh-CN" w:bidi="ar-SA"/>
        </w:rPr>
        <w:t>时采购人在上述网站查询结果为准）。</w:t>
      </w:r>
    </w:p>
    <w:p>
      <w:pPr>
        <w:snapToGrid w:val="0"/>
        <w:spacing w:line="360" w:lineRule="auto"/>
        <w:ind w:firstLine="560" w:firstLineChars="200"/>
        <w:outlineLvl w:val="1"/>
        <w:rPr>
          <w:rFonts w:hint="eastAsia" w:ascii="仿宋" w:hAnsi="仿宋" w:eastAsia="仿宋" w:cs="仿宋"/>
          <w:color w:val="auto"/>
          <w:sz w:val="28"/>
          <w:szCs w:val="28"/>
        </w:rPr>
      </w:pPr>
      <w:r>
        <w:rPr>
          <w:rFonts w:hint="eastAsia" w:ascii="仿宋" w:hAnsi="仿宋" w:eastAsia="仿宋" w:cs="仿宋"/>
          <w:color w:val="auto"/>
          <w:sz w:val="28"/>
          <w:szCs w:val="28"/>
        </w:rPr>
        <w:t>④</w:t>
      </w:r>
      <w:r>
        <w:rPr>
          <w:color w:val="auto"/>
        </w:rPr>
        <w:fldChar w:fldCharType="begin"/>
      </w:r>
      <w:r>
        <w:rPr>
          <w:color w:val="auto"/>
        </w:rPr>
        <w:instrText xml:space="preserve"> HYPERLINK "https://www.fjgsyh.com/）发布的《关于2022年度福建省高速市政工程有限公司施工协作单位信用考核结果的公告》文件中被评为C、D级的企业，在有效期内不得参加报价（信用考核结果以评审时采购人在上述网站查询结果为准）" </w:instrText>
      </w:r>
      <w:r>
        <w:rPr>
          <w:color w:val="auto"/>
        </w:rPr>
        <w:fldChar w:fldCharType="separate"/>
      </w:r>
      <w:r>
        <w:rPr>
          <w:rFonts w:hint="eastAsia" w:ascii="仿宋" w:hAnsi="仿宋" w:eastAsia="仿宋" w:cs="仿宋"/>
          <w:color w:val="auto"/>
          <w:sz w:val="28"/>
          <w:szCs w:val="28"/>
        </w:rPr>
        <w:t>在</w:t>
      </w:r>
      <w:r>
        <w:rPr>
          <w:rFonts w:hint="eastAsia" w:ascii="仿宋" w:hAnsi="仿宋" w:eastAsia="仿宋" w:cs="仿宋"/>
          <w:color w:val="auto"/>
          <w:sz w:val="28"/>
          <w:szCs w:val="28"/>
          <w:lang w:eastAsia="zh-CN"/>
        </w:rPr>
        <w:t>福建省高速公路养护工程有限公司</w:t>
      </w:r>
      <w:r>
        <w:rPr>
          <w:rFonts w:hint="eastAsia" w:ascii="仿宋" w:hAnsi="仿宋" w:eastAsia="仿宋" w:cs="仿宋"/>
          <w:color w:val="auto"/>
          <w:sz w:val="28"/>
          <w:szCs w:val="28"/>
        </w:rPr>
        <w:t>网站发布的关于</w:t>
      </w:r>
      <w:r>
        <w:rPr>
          <w:rFonts w:hint="eastAsia" w:ascii="仿宋" w:hAnsi="仿宋" w:eastAsia="仿宋" w:cs="仿宋"/>
          <w:color w:val="auto"/>
          <w:sz w:val="28"/>
          <w:szCs w:val="28"/>
          <w:lang w:val="en-US" w:eastAsia="zh-CN"/>
        </w:rPr>
        <w:t>2022</w:t>
      </w:r>
      <w:r>
        <w:rPr>
          <w:rFonts w:hint="eastAsia" w:ascii="仿宋" w:hAnsi="仿宋" w:eastAsia="仿宋" w:cs="仿宋"/>
          <w:color w:val="auto"/>
          <w:sz w:val="28"/>
          <w:szCs w:val="28"/>
        </w:rPr>
        <w:t>年度供应商信用考核结果的文件中被评为C、D级的企业，在有效期内不得参加报价（信用考核结果以评审时采购人在上述网站查询结果为准）</w:t>
      </w:r>
      <w:r>
        <w:rPr>
          <w:rFonts w:hint="eastAsia" w:ascii="仿宋" w:hAnsi="仿宋" w:eastAsia="仿宋" w:cs="仿宋"/>
          <w:color w:val="auto"/>
          <w:sz w:val="28"/>
          <w:szCs w:val="28"/>
        </w:rPr>
        <w:fldChar w:fldCharType="end"/>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outlineLvl w:val="1"/>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⑤企业不存在被列入“信用中国”网站（http://www.creditchina.gov.cn/）中失信被执行人名单中；</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outlineLvl w:val="1"/>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kern w:val="2"/>
          <w:sz w:val="28"/>
          <w:szCs w:val="28"/>
          <w:highlight w:val="none"/>
          <w:lang w:val="en-US" w:eastAsia="zh-CN" w:bidi="ar-SA"/>
        </w:rPr>
        <w:t>⑥</w:t>
      </w:r>
      <w:r>
        <w:rPr>
          <w:rFonts w:hint="eastAsia" w:ascii="仿宋" w:hAnsi="仿宋" w:eastAsia="仿宋" w:cs="仿宋"/>
          <w:color w:val="000000"/>
          <w:sz w:val="28"/>
          <w:szCs w:val="28"/>
          <w:highlight w:val="none"/>
          <w:lang w:val="en-US" w:eastAsia="zh-CN"/>
        </w:rPr>
        <w:t>企业或其法定代表人、拟委任的现场负责人在“中国裁判文书网”网站（https://wenshu.court.gov.cn/）中近三年内无行贿犯罪行为；</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outlineLvl w:val="1"/>
        <w:rPr>
          <w:rFonts w:hint="eastAsia" w:ascii="仿宋" w:hAnsi="仿宋" w:eastAsia="仿宋" w:cs="仿宋"/>
          <w:color w:val="000000"/>
          <w:kern w:val="2"/>
          <w:sz w:val="28"/>
          <w:szCs w:val="28"/>
          <w:highlight w:val="none"/>
          <w:lang w:val="en-US" w:eastAsia="zh-CN" w:bidi="ar-SA"/>
        </w:rPr>
      </w:pPr>
      <w:r>
        <w:rPr>
          <w:rFonts w:hint="eastAsia" w:ascii="仿宋" w:hAnsi="仿宋" w:eastAsia="仿宋" w:cs="仿宋"/>
          <w:color w:val="000000"/>
          <w:kern w:val="2"/>
          <w:sz w:val="28"/>
          <w:szCs w:val="28"/>
          <w:highlight w:val="none"/>
          <w:lang w:val="en-US" w:eastAsia="zh-CN" w:bidi="ar-SA"/>
        </w:rPr>
        <w:t>⑦</w:t>
      </w:r>
      <w:r>
        <w:rPr>
          <w:rFonts w:hint="eastAsia" w:ascii="仿宋" w:hAnsi="仿宋" w:eastAsia="仿宋" w:cs="仿宋"/>
          <w:color w:val="000000"/>
          <w:sz w:val="28"/>
          <w:szCs w:val="28"/>
          <w:highlight w:val="none"/>
          <w:lang w:val="en-US" w:eastAsia="zh-CN"/>
        </w:rPr>
        <w:t>在福建省高速市政工程有限公司装修装饰库内的合格供应商；</w:t>
      </w:r>
    </w:p>
    <w:p>
      <w:pPr>
        <w:pStyle w:val="4"/>
        <w:spacing w:before="0" w:beforeAutospacing="0" w:after="0" w:afterAutospacing="0" w:line="600" w:lineRule="exact"/>
        <w:ind w:firstLine="560" w:firstLineChars="200"/>
        <w:jc w:val="both"/>
        <w:rPr>
          <w:rFonts w:hint="eastAsia" w:ascii="仿宋" w:hAnsi="仿宋" w:eastAsia="仿宋" w:cs="仿宋"/>
          <w:color w:val="000000"/>
          <w:sz w:val="28"/>
          <w:szCs w:val="28"/>
          <w:highlight w:val="none"/>
        </w:rPr>
      </w:pPr>
      <w:r>
        <w:rPr>
          <w:rFonts w:hint="eastAsia" w:ascii="仿宋" w:hAnsi="仿宋" w:eastAsia="仿宋" w:cs="仿宋"/>
          <w:color w:val="000000"/>
          <w:kern w:val="2"/>
          <w:sz w:val="28"/>
          <w:szCs w:val="28"/>
          <w:highlight w:val="none"/>
          <w:lang w:val="en-US" w:eastAsia="zh-CN" w:bidi="ar-SA"/>
        </w:rPr>
        <w:t>⑧本项目不接受联合体竞价。</w:t>
      </w:r>
    </w:p>
    <w:p>
      <w:pPr>
        <w:pStyle w:val="4"/>
        <w:spacing w:before="0" w:beforeAutospacing="0" w:after="0" w:afterAutospacing="0" w:line="600" w:lineRule="exact"/>
        <w:ind w:firstLine="562" w:firstLineChars="200"/>
        <w:jc w:val="both"/>
        <w:outlineLvl w:val="1"/>
        <w:rPr>
          <w:rFonts w:hint="eastAsia"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3．采购文件的获取</w:t>
      </w:r>
    </w:p>
    <w:p>
      <w:pPr>
        <w:pStyle w:val="4"/>
        <w:spacing w:before="0" w:beforeAutospacing="0" w:after="0" w:afterAutospacing="0" w:line="600" w:lineRule="exact"/>
        <w:ind w:firstLine="560" w:firstLineChars="200"/>
        <w:jc w:val="both"/>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3.1 本次采购采取线上下载采购文件，线下提交竞价文件的方式；</w:t>
      </w:r>
    </w:p>
    <w:p>
      <w:pPr>
        <w:pStyle w:val="4"/>
        <w:spacing w:before="0" w:beforeAutospacing="0" w:after="0" w:afterAutospacing="0" w:line="600" w:lineRule="exact"/>
        <w:ind w:firstLine="560" w:firstLineChars="200"/>
        <w:jc w:val="both"/>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3.2 凡愿意参加报价的竞价人请于</w:t>
      </w:r>
      <w:r>
        <w:rPr>
          <w:rFonts w:hint="eastAsia" w:ascii="仿宋" w:hAnsi="仿宋" w:eastAsia="仿宋" w:cs="仿宋"/>
          <w:color w:val="000000"/>
          <w:sz w:val="28"/>
          <w:szCs w:val="28"/>
          <w:highlight w:val="none"/>
          <w:u w:val="single"/>
        </w:rPr>
        <w:t>2023年</w:t>
      </w:r>
      <w:r>
        <w:rPr>
          <w:rFonts w:hint="eastAsia" w:ascii="仿宋" w:hAnsi="仿宋" w:eastAsia="仿宋" w:cs="仿宋"/>
          <w:color w:val="000000"/>
          <w:sz w:val="28"/>
          <w:szCs w:val="28"/>
          <w:highlight w:val="none"/>
          <w:u w:val="single"/>
          <w:lang w:val="en-US" w:eastAsia="zh-CN"/>
        </w:rPr>
        <w:t>9</w:t>
      </w:r>
      <w:r>
        <w:rPr>
          <w:rFonts w:hint="eastAsia" w:ascii="仿宋" w:hAnsi="仿宋" w:eastAsia="仿宋" w:cs="仿宋"/>
          <w:color w:val="000000"/>
          <w:sz w:val="28"/>
          <w:szCs w:val="28"/>
          <w:highlight w:val="none"/>
          <w:u w:val="single"/>
        </w:rPr>
        <w:t>月</w:t>
      </w:r>
      <w:r>
        <w:rPr>
          <w:rFonts w:hint="eastAsia" w:ascii="仿宋" w:hAnsi="仿宋" w:eastAsia="仿宋" w:cs="仿宋"/>
          <w:color w:val="000000"/>
          <w:sz w:val="28"/>
          <w:szCs w:val="28"/>
          <w:highlight w:val="none"/>
          <w:u w:val="single"/>
          <w:lang w:val="en-US" w:eastAsia="zh-CN"/>
        </w:rPr>
        <w:t>8</w:t>
      </w:r>
      <w:r>
        <w:rPr>
          <w:rFonts w:hint="eastAsia" w:ascii="仿宋" w:hAnsi="仿宋" w:eastAsia="仿宋" w:cs="仿宋"/>
          <w:color w:val="000000"/>
          <w:sz w:val="28"/>
          <w:szCs w:val="28"/>
          <w:highlight w:val="none"/>
          <w:u w:val="single"/>
        </w:rPr>
        <w:t>日至2023年</w:t>
      </w:r>
      <w:r>
        <w:rPr>
          <w:rFonts w:hint="eastAsia" w:ascii="仿宋" w:hAnsi="仿宋" w:eastAsia="仿宋" w:cs="仿宋"/>
          <w:color w:val="000000"/>
          <w:sz w:val="28"/>
          <w:szCs w:val="28"/>
          <w:highlight w:val="none"/>
          <w:u w:val="single"/>
          <w:lang w:val="en-US" w:eastAsia="zh-CN"/>
        </w:rPr>
        <w:t>9</w:t>
      </w:r>
      <w:r>
        <w:rPr>
          <w:rFonts w:hint="eastAsia" w:ascii="仿宋" w:hAnsi="仿宋" w:eastAsia="仿宋" w:cs="仿宋"/>
          <w:color w:val="000000"/>
          <w:sz w:val="28"/>
          <w:szCs w:val="28"/>
          <w:highlight w:val="none"/>
          <w:u w:val="single"/>
        </w:rPr>
        <w:t>月</w:t>
      </w:r>
      <w:r>
        <w:rPr>
          <w:rFonts w:hint="eastAsia" w:ascii="仿宋" w:hAnsi="仿宋" w:eastAsia="仿宋" w:cs="仿宋"/>
          <w:color w:val="000000"/>
          <w:sz w:val="28"/>
          <w:szCs w:val="28"/>
          <w:highlight w:val="none"/>
          <w:u w:val="single"/>
          <w:lang w:val="en-US" w:eastAsia="zh-CN"/>
        </w:rPr>
        <w:t>13</w:t>
      </w:r>
      <w:r>
        <w:rPr>
          <w:rFonts w:hint="eastAsia" w:ascii="仿宋" w:hAnsi="仿宋" w:eastAsia="仿宋" w:cs="仿宋"/>
          <w:color w:val="000000"/>
          <w:sz w:val="28"/>
          <w:szCs w:val="28"/>
          <w:highlight w:val="none"/>
          <w:u w:val="single"/>
        </w:rPr>
        <w:t>日</w:t>
      </w:r>
      <w:r>
        <w:rPr>
          <w:rFonts w:hint="eastAsia" w:ascii="仿宋" w:hAnsi="仿宋" w:eastAsia="仿宋" w:cs="仿宋"/>
          <w:color w:val="auto"/>
          <w:sz w:val="28"/>
          <w:szCs w:val="28"/>
        </w:rPr>
        <w:t>通过</w:t>
      </w:r>
      <w:r>
        <w:rPr>
          <w:rFonts w:hint="eastAsia" w:ascii="仿宋" w:hAnsi="仿宋" w:eastAsia="仿宋" w:cs="仿宋"/>
          <w:color w:val="auto"/>
          <w:sz w:val="28"/>
          <w:szCs w:val="28"/>
          <w:lang w:val="en-US" w:eastAsia="zh-CN"/>
        </w:rPr>
        <w:t>福建省高速公路集团</w:t>
      </w:r>
      <w:r>
        <w:rPr>
          <w:rFonts w:hint="eastAsia" w:ascii="仿宋" w:hAnsi="仿宋" w:eastAsia="仿宋" w:cs="仿宋"/>
          <w:color w:val="auto"/>
          <w:sz w:val="28"/>
          <w:szCs w:val="28"/>
        </w:rPr>
        <w:t>有限公司（网址：</w:t>
      </w:r>
      <w:r>
        <w:rPr>
          <w:color w:val="auto"/>
        </w:rPr>
        <w:fldChar w:fldCharType="begin"/>
      </w:r>
      <w:r>
        <w:rPr>
          <w:color w:val="auto"/>
        </w:rPr>
        <w:instrText xml:space="preserve"> HYPERLINK "http://www.fjgsyh.xn--com)-894fs2cny1g8j7dhmepxg/" \o "福建高速养护网 -  福建省高速公路养护工程有限公司" </w:instrText>
      </w:r>
      <w:r>
        <w:rPr>
          <w:color w:val="auto"/>
        </w:rPr>
        <w:fldChar w:fldCharType="separate"/>
      </w:r>
      <w:r>
        <w:rPr>
          <w:rFonts w:hint="eastAsia" w:ascii="仿宋" w:hAnsi="仿宋" w:eastAsia="仿宋" w:cs="仿宋"/>
          <w:color w:val="auto"/>
          <w:sz w:val="28"/>
          <w:szCs w:val="28"/>
          <w:u w:val="single"/>
        </w:rPr>
        <w:t>https://www.fjgsgl.com/</w:t>
      </w:r>
      <w:r>
        <w:rPr>
          <w:rFonts w:hint="eastAsia" w:ascii="仿宋" w:hAnsi="仿宋" w:eastAsia="仿宋" w:cs="仿宋"/>
          <w:color w:val="auto"/>
          <w:sz w:val="28"/>
          <w:szCs w:val="28"/>
        </w:rPr>
        <w:t>）下载采购文件</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 </w:t>
      </w:r>
      <w:r>
        <w:rPr>
          <w:rFonts w:hint="eastAsia" w:ascii="仿宋" w:hAnsi="仿宋" w:eastAsia="仿宋" w:cs="仿宋"/>
          <w:color w:val="000000"/>
          <w:sz w:val="28"/>
          <w:szCs w:val="28"/>
          <w:highlight w:val="none"/>
        </w:rPr>
        <w:t>  </w:t>
      </w:r>
    </w:p>
    <w:p>
      <w:pPr>
        <w:pStyle w:val="4"/>
        <w:spacing w:before="0" w:beforeAutospacing="0" w:after="0" w:afterAutospacing="0" w:line="600" w:lineRule="exact"/>
        <w:ind w:firstLine="560" w:firstLineChars="200"/>
        <w:jc w:val="both"/>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3.3本次采购文件不收取费用。</w:t>
      </w:r>
    </w:p>
    <w:p>
      <w:pPr>
        <w:pStyle w:val="4"/>
        <w:spacing w:before="0" w:beforeAutospacing="0" w:after="0" w:afterAutospacing="0" w:line="600" w:lineRule="exact"/>
        <w:ind w:firstLine="562" w:firstLineChars="200"/>
        <w:jc w:val="both"/>
        <w:outlineLvl w:val="1"/>
        <w:rPr>
          <w:rFonts w:hint="eastAsia"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4．竞价文件的递交</w:t>
      </w:r>
    </w:p>
    <w:p>
      <w:pPr>
        <w:pStyle w:val="4"/>
        <w:spacing w:before="0" w:beforeAutospacing="0" w:after="0" w:afterAutospacing="0" w:line="600" w:lineRule="exact"/>
        <w:ind w:firstLine="560" w:firstLineChars="200"/>
        <w:jc w:val="both"/>
        <w:rPr>
          <w:rFonts w:hint="eastAsia"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rPr>
        <w:t>4.1递交竞价文件的时间为</w:t>
      </w:r>
      <w:r>
        <w:rPr>
          <w:rFonts w:hint="eastAsia" w:ascii="仿宋" w:hAnsi="仿宋" w:eastAsia="仿宋" w:cs="仿宋"/>
          <w:b/>
          <w:color w:val="000000"/>
          <w:sz w:val="28"/>
          <w:szCs w:val="28"/>
          <w:highlight w:val="none"/>
          <w:u w:val="single"/>
        </w:rPr>
        <w:t>2023</w:t>
      </w:r>
      <w:r>
        <w:rPr>
          <w:rFonts w:hint="eastAsia" w:ascii="仿宋" w:hAnsi="仿宋" w:eastAsia="仿宋" w:cs="仿宋"/>
          <w:b/>
          <w:color w:val="000000"/>
          <w:sz w:val="28"/>
          <w:szCs w:val="28"/>
          <w:highlight w:val="none"/>
        </w:rPr>
        <w:t>年</w:t>
      </w:r>
      <w:r>
        <w:rPr>
          <w:rFonts w:ascii="仿宋" w:hAnsi="仿宋" w:eastAsia="仿宋" w:cs="仿宋"/>
          <w:b/>
          <w:color w:val="000000"/>
          <w:sz w:val="28"/>
          <w:szCs w:val="28"/>
          <w:highlight w:val="none"/>
          <w:u w:val="single"/>
        </w:rPr>
        <w:t xml:space="preserve"> </w:t>
      </w:r>
      <w:r>
        <w:rPr>
          <w:rFonts w:hint="eastAsia" w:ascii="仿宋" w:hAnsi="仿宋" w:eastAsia="仿宋" w:cs="仿宋"/>
          <w:b/>
          <w:color w:val="000000"/>
          <w:sz w:val="28"/>
          <w:szCs w:val="28"/>
          <w:highlight w:val="none"/>
          <w:u w:val="single"/>
          <w:lang w:val="en-US" w:eastAsia="zh-CN"/>
        </w:rPr>
        <w:t>9</w:t>
      </w:r>
      <w:r>
        <w:rPr>
          <w:rFonts w:ascii="仿宋" w:hAnsi="仿宋" w:eastAsia="仿宋" w:cs="仿宋"/>
          <w:b/>
          <w:color w:val="000000"/>
          <w:sz w:val="28"/>
          <w:szCs w:val="28"/>
          <w:highlight w:val="none"/>
          <w:u w:val="single"/>
        </w:rPr>
        <w:t xml:space="preserve"> </w:t>
      </w:r>
      <w:r>
        <w:rPr>
          <w:rFonts w:hint="eastAsia" w:ascii="仿宋" w:hAnsi="仿宋" w:eastAsia="仿宋" w:cs="仿宋"/>
          <w:b/>
          <w:color w:val="000000"/>
          <w:sz w:val="28"/>
          <w:szCs w:val="28"/>
          <w:highlight w:val="none"/>
        </w:rPr>
        <w:t>月</w:t>
      </w:r>
      <w:r>
        <w:rPr>
          <w:rFonts w:ascii="仿宋" w:hAnsi="仿宋" w:eastAsia="仿宋" w:cs="仿宋"/>
          <w:b/>
          <w:color w:val="000000"/>
          <w:sz w:val="28"/>
          <w:szCs w:val="28"/>
          <w:highlight w:val="none"/>
          <w:u w:val="single"/>
        </w:rPr>
        <w:t xml:space="preserve"> </w:t>
      </w:r>
      <w:r>
        <w:rPr>
          <w:rFonts w:hint="eastAsia" w:ascii="仿宋" w:hAnsi="仿宋" w:eastAsia="仿宋" w:cs="仿宋"/>
          <w:b/>
          <w:color w:val="000000"/>
          <w:sz w:val="28"/>
          <w:szCs w:val="28"/>
          <w:highlight w:val="none"/>
          <w:u w:val="single"/>
          <w:lang w:val="en-US" w:eastAsia="zh-CN"/>
        </w:rPr>
        <w:t xml:space="preserve">14 </w:t>
      </w:r>
      <w:r>
        <w:rPr>
          <w:rFonts w:hint="eastAsia" w:ascii="仿宋" w:hAnsi="仿宋" w:eastAsia="仿宋" w:cs="仿宋"/>
          <w:b/>
          <w:color w:val="000000"/>
          <w:sz w:val="28"/>
          <w:szCs w:val="28"/>
          <w:highlight w:val="none"/>
        </w:rPr>
        <w:t>日</w:t>
      </w:r>
      <w:r>
        <w:rPr>
          <w:rFonts w:ascii="仿宋" w:hAnsi="仿宋" w:eastAsia="仿宋" w:cs="仿宋"/>
          <w:b/>
          <w:color w:val="000000"/>
          <w:sz w:val="28"/>
          <w:szCs w:val="28"/>
          <w:highlight w:val="none"/>
          <w:u w:val="single"/>
        </w:rPr>
        <w:t xml:space="preserve"> </w:t>
      </w:r>
      <w:r>
        <w:rPr>
          <w:rFonts w:hint="eastAsia" w:ascii="仿宋" w:hAnsi="仿宋" w:eastAsia="仿宋" w:cs="仿宋"/>
          <w:b/>
          <w:color w:val="000000"/>
          <w:sz w:val="28"/>
          <w:szCs w:val="28"/>
          <w:highlight w:val="none"/>
          <w:u w:val="single"/>
        </w:rPr>
        <w:t>15</w:t>
      </w:r>
      <w:r>
        <w:rPr>
          <w:rFonts w:ascii="仿宋" w:hAnsi="仿宋" w:eastAsia="仿宋" w:cs="仿宋"/>
          <w:b/>
          <w:color w:val="000000"/>
          <w:sz w:val="28"/>
          <w:szCs w:val="28"/>
          <w:highlight w:val="none"/>
          <w:u w:val="single"/>
        </w:rPr>
        <w:t xml:space="preserve"> </w:t>
      </w:r>
      <w:r>
        <w:rPr>
          <w:rFonts w:hint="eastAsia" w:ascii="仿宋" w:hAnsi="仿宋" w:eastAsia="仿宋" w:cs="仿宋"/>
          <w:b/>
          <w:color w:val="000000"/>
          <w:sz w:val="28"/>
          <w:szCs w:val="28"/>
          <w:highlight w:val="none"/>
        </w:rPr>
        <w:t>时</w:t>
      </w:r>
      <w:r>
        <w:rPr>
          <w:rFonts w:ascii="仿宋" w:hAnsi="仿宋" w:eastAsia="仿宋" w:cs="仿宋"/>
          <w:b/>
          <w:color w:val="000000"/>
          <w:sz w:val="28"/>
          <w:szCs w:val="28"/>
          <w:highlight w:val="none"/>
          <w:u w:val="single"/>
        </w:rPr>
        <w:t xml:space="preserve"> </w:t>
      </w:r>
      <w:r>
        <w:rPr>
          <w:rFonts w:hint="eastAsia" w:ascii="仿宋" w:hAnsi="仿宋" w:eastAsia="仿宋" w:cs="仿宋"/>
          <w:b/>
          <w:color w:val="000000"/>
          <w:sz w:val="28"/>
          <w:szCs w:val="28"/>
          <w:highlight w:val="none"/>
          <w:u w:val="single"/>
        </w:rPr>
        <w:t>00</w:t>
      </w:r>
      <w:r>
        <w:rPr>
          <w:rFonts w:ascii="仿宋" w:hAnsi="仿宋" w:eastAsia="仿宋" w:cs="仿宋"/>
          <w:b/>
          <w:color w:val="000000"/>
          <w:sz w:val="28"/>
          <w:szCs w:val="28"/>
          <w:highlight w:val="none"/>
          <w:u w:val="single"/>
        </w:rPr>
        <w:t xml:space="preserve"> </w:t>
      </w:r>
      <w:r>
        <w:rPr>
          <w:rFonts w:hint="eastAsia" w:ascii="仿宋" w:hAnsi="仿宋" w:eastAsia="仿宋" w:cs="仿宋"/>
          <w:b/>
          <w:color w:val="000000"/>
          <w:sz w:val="28"/>
          <w:szCs w:val="28"/>
          <w:highlight w:val="none"/>
        </w:rPr>
        <w:t>分至</w:t>
      </w:r>
      <w:r>
        <w:rPr>
          <w:rFonts w:hint="eastAsia" w:ascii="仿宋" w:hAnsi="仿宋" w:eastAsia="仿宋" w:cs="仿宋"/>
          <w:b/>
          <w:color w:val="000000"/>
          <w:sz w:val="28"/>
          <w:szCs w:val="28"/>
          <w:highlight w:val="none"/>
          <w:u w:val="single"/>
        </w:rPr>
        <w:t>2023</w:t>
      </w:r>
      <w:r>
        <w:rPr>
          <w:rFonts w:hint="eastAsia" w:ascii="仿宋" w:hAnsi="仿宋" w:eastAsia="仿宋" w:cs="仿宋"/>
          <w:b/>
          <w:color w:val="000000"/>
          <w:sz w:val="28"/>
          <w:szCs w:val="28"/>
          <w:highlight w:val="none"/>
        </w:rPr>
        <w:t>年</w:t>
      </w:r>
      <w:r>
        <w:rPr>
          <w:rFonts w:ascii="仿宋" w:hAnsi="仿宋" w:eastAsia="仿宋" w:cs="仿宋"/>
          <w:b/>
          <w:color w:val="000000"/>
          <w:sz w:val="28"/>
          <w:szCs w:val="28"/>
          <w:highlight w:val="none"/>
          <w:u w:val="single"/>
        </w:rPr>
        <w:t xml:space="preserve"> </w:t>
      </w:r>
      <w:r>
        <w:rPr>
          <w:rFonts w:hint="eastAsia" w:ascii="仿宋" w:hAnsi="仿宋" w:eastAsia="仿宋" w:cs="仿宋"/>
          <w:b/>
          <w:color w:val="000000"/>
          <w:sz w:val="28"/>
          <w:szCs w:val="28"/>
          <w:highlight w:val="none"/>
          <w:u w:val="single"/>
          <w:lang w:val="en-US" w:eastAsia="zh-CN"/>
        </w:rPr>
        <w:t>9</w:t>
      </w:r>
      <w:r>
        <w:rPr>
          <w:rFonts w:ascii="仿宋" w:hAnsi="仿宋" w:eastAsia="仿宋" w:cs="仿宋"/>
          <w:b/>
          <w:color w:val="000000"/>
          <w:sz w:val="28"/>
          <w:szCs w:val="28"/>
          <w:highlight w:val="none"/>
          <w:u w:val="single"/>
        </w:rPr>
        <w:t xml:space="preserve"> </w:t>
      </w:r>
      <w:r>
        <w:rPr>
          <w:rFonts w:hint="eastAsia" w:ascii="仿宋" w:hAnsi="仿宋" w:eastAsia="仿宋" w:cs="仿宋"/>
          <w:b/>
          <w:color w:val="000000"/>
          <w:sz w:val="28"/>
          <w:szCs w:val="28"/>
          <w:highlight w:val="none"/>
        </w:rPr>
        <w:t>月</w:t>
      </w:r>
      <w:r>
        <w:rPr>
          <w:rFonts w:ascii="仿宋" w:hAnsi="仿宋" w:eastAsia="仿宋" w:cs="仿宋"/>
          <w:b/>
          <w:color w:val="000000"/>
          <w:sz w:val="28"/>
          <w:szCs w:val="28"/>
          <w:highlight w:val="none"/>
          <w:u w:val="single"/>
        </w:rPr>
        <w:t xml:space="preserve"> </w:t>
      </w:r>
      <w:r>
        <w:rPr>
          <w:rFonts w:hint="eastAsia" w:ascii="仿宋" w:hAnsi="仿宋" w:eastAsia="仿宋" w:cs="仿宋"/>
          <w:b/>
          <w:color w:val="000000"/>
          <w:sz w:val="28"/>
          <w:szCs w:val="28"/>
          <w:highlight w:val="none"/>
          <w:u w:val="single"/>
          <w:lang w:val="en-US" w:eastAsia="zh-CN"/>
        </w:rPr>
        <w:t>14</w:t>
      </w:r>
      <w:r>
        <w:rPr>
          <w:rFonts w:hint="eastAsia" w:ascii="仿宋" w:hAnsi="仿宋" w:eastAsia="仿宋" w:cs="仿宋"/>
          <w:b/>
          <w:color w:val="000000"/>
          <w:sz w:val="28"/>
          <w:szCs w:val="28"/>
          <w:highlight w:val="none"/>
          <w:u w:val="single"/>
        </w:rPr>
        <w:t xml:space="preserve"> </w:t>
      </w:r>
      <w:r>
        <w:rPr>
          <w:rFonts w:hint="eastAsia" w:ascii="仿宋" w:hAnsi="仿宋" w:eastAsia="仿宋" w:cs="仿宋"/>
          <w:b/>
          <w:color w:val="000000"/>
          <w:sz w:val="28"/>
          <w:szCs w:val="28"/>
          <w:highlight w:val="none"/>
        </w:rPr>
        <w:t>日</w:t>
      </w:r>
      <w:r>
        <w:rPr>
          <w:rFonts w:hint="eastAsia" w:ascii="仿宋" w:hAnsi="仿宋" w:eastAsia="仿宋" w:cs="仿宋"/>
          <w:b/>
          <w:color w:val="000000"/>
          <w:sz w:val="28"/>
          <w:szCs w:val="28"/>
          <w:highlight w:val="none"/>
          <w:u w:val="single"/>
        </w:rPr>
        <w:t>16</w:t>
      </w:r>
      <w:r>
        <w:rPr>
          <w:rFonts w:hint="eastAsia" w:ascii="仿宋" w:hAnsi="仿宋" w:eastAsia="仿宋" w:cs="仿宋"/>
          <w:b/>
          <w:color w:val="000000"/>
          <w:sz w:val="28"/>
          <w:szCs w:val="28"/>
          <w:highlight w:val="none"/>
        </w:rPr>
        <w:t>时</w:t>
      </w:r>
      <w:r>
        <w:rPr>
          <w:rFonts w:hint="eastAsia" w:ascii="仿宋" w:hAnsi="仿宋" w:eastAsia="仿宋" w:cs="仿宋"/>
          <w:b/>
          <w:color w:val="000000"/>
          <w:sz w:val="28"/>
          <w:szCs w:val="28"/>
          <w:highlight w:val="none"/>
          <w:u w:val="single"/>
        </w:rPr>
        <w:t>00</w:t>
      </w:r>
      <w:r>
        <w:rPr>
          <w:rFonts w:hint="eastAsia" w:ascii="仿宋" w:hAnsi="仿宋" w:eastAsia="仿宋" w:cs="仿宋"/>
          <w:b/>
          <w:color w:val="000000"/>
          <w:sz w:val="28"/>
          <w:szCs w:val="28"/>
          <w:highlight w:val="none"/>
        </w:rPr>
        <w:t>分</w:t>
      </w:r>
      <w:r>
        <w:rPr>
          <w:rFonts w:hint="eastAsia" w:ascii="仿宋" w:hAnsi="仿宋" w:eastAsia="仿宋" w:cs="仿宋"/>
          <w:color w:val="000000"/>
          <w:sz w:val="28"/>
          <w:szCs w:val="28"/>
          <w:highlight w:val="none"/>
        </w:rPr>
        <w:t>，递交竞价文件的截止时间(竞价截止时间)为</w:t>
      </w:r>
      <w:r>
        <w:rPr>
          <w:rFonts w:hint="eastAsia" w:ascii="仿宋" w:hAnsi="仿宋" w:eastAsia="仿宋" w:cs="仿宋"/>
          <w:b/>
          <w:color w:val="000000"/>
          <w:sz w:val="28"/>
          <w:szCs w:val="28"/>
          <w:highlight w:val="none"/>
          <w:u w:val="single"/>
        </w:rPr>
        <w:t>2023</w:t>
      </w:r>
      <w:r>
        <w:rPr>
          <w:rFonts w:hint="eastAsia" w:ascii="仿宋" w:hAnsi="仿宋" w:eastAsia="仿宋" w:cs="仿宋"/>
          <w:b/>
          <w:color w:val="000000"/>
          <w:sz w:val="28"/>
          <w:szCs w:val="28"/>
          <w:highlight w:val="none"/>
        </w:rPr>
        <w:t>年</w:t>
      </w:r>
      <w:r>
        <w:rPr>
          <w:rFonts w:ascii="仿宋" w:hAnsi="仿宋" w:eastAsia="仿宋" w:cs="仿宋"/>
          <w:b/>
          <w:color w:val="000000"/>
          <w:sz w:val="28"/>
          <w:szCs w:val="28"/>
          <w:highlight w:val="none"/>
          <w:u w:val="single"/>
        </w:rPr>
        <w:t xml:space="preserve"> </w:t>
      </w:r>
      <w:r>
        <w:rPr>
          <w:rFonts w:hint="eastAsia" w:ascii="仿宋" w:hAnsi="仿宋" w:eastAsia="仿宋" w:cs="仿宋"/>
          <w:b/>
          <w:color w:val="000000"/>
          <w:sz w:val="28"/>
          <w:szCs w:val="28"/>
          <w:highlight w:val="none"/>
          <w:u w:val="single"/>
          <w:lang w:val="en-US" w:eastAsia="zh-CN"/>
        </w:rPr>
        <w:t>9</w:t>
      </w:r>
      <w:r>
        <w:rPr>
          <w:rFonts w:hint="eastAsia" w:ascii="仿宋" w:hAnsi="仿宋" w:eastAsia="仿宋" w:cs="仿宋"/>
          <w:b/>
          <w:color w:val="000000"/>
          <w:sz w:val="28"/>
          <w:szCs w:val="28"/>
          <w:highlight w:val="none"/>
        </w:rPr>
        <w:t>月</w:t>
      </w:r>
      <w:r>
        <w:rPr>
          <w:rFonts w:ascii="仿宋" w:hAnsi="仿宋" w:eastAsia="仿宋" w:cs="仿宋"/>
          <w:b/>
          <w:color w:val="000000"/>
          <w:sz w:val="28"/>
          <w:szCs w:val="28"/>
          <w:highlight w:val="none"/>
          <w:u w:val="single"/>
        </w:rPr>
        <w:t xml:space="preserve"> </w:t>
      </w:r>
      <w:r>
        <w:rPr>
          <w:rFonts w:hint="eastAsia" w:ascii="仿宋" w:hAnsi="仿宋" w:eastAsia="仿宋" w:cs="仿宋"/>
          <w:b/>
          <w:color w:val="000000"/>
          <w:sz w:val="28"/>
          <w:szCs w:val="28"/>
          <w:highlight w:val="none"/>
          <w:u w:val="single"/>
          <w:lang w:val="en-US" w:eastAsia="zh-CN"/>
        </w:rPr>
        <w:t>14</w:t>
      </w:r>
      <w:r>
        <w:rPr>
          <w:rFonts w:ascii="仿宋" w:hAnsi="仿宋" w:eastAsia="仿宋" w:cs="仿宋"/>
          <w:b/>
          <w:color w:val="000000"/>
          <w:sz w:val="28"/>
          <w:szCs w:val="28"/>
          <w:highlight w:val="none"/>
          <w:u w:val="single"/>
        </w:rPr>
        <w:t xml:space="preserve"> </w:t>
      </w:r>
      <w:r>
        <w:rPr>
          <w:rFonts w:hint="eastAsia" w:ascii="仿宋" w:hAnsi="仿宋" w:eastAsia="仿宋" w:cs="仿宋"/>
          <w:b/>
          <w:color w:val="000000"/>
          <w:sz w:val="28"/>
          <w:szCs w:val="28"/>
          <w:highlight w:val="none"/>
        </w:rPr>
        <w:t>日</w:t>
      </w:r>
      <w:r>
        <w:rPr>
          <w:rFonts w:ascii="仿宋" w:hAnsi="仿宋" w:eastAsia="仿宋" w:cs="仿宋"/>
          <w:b/>
          <w:color w:val="000000"/>
          <w:sz w:val="28"/>
          <w:szCs w:val="28"/>
          <w:highlight w:val="none"/>
          <w:u w:val="single"/>
        </w:rPr>
        <w:t xml:space="preserve"> </w:t>
      </w:r>
      <w:r>
        <w:rPr>
          <w:rFonts w:hint="eastAsia" w:ascii="仿宋" w:hAnsi="仿宋" w:eastAsia="仿宋" w:cs="仿宋"/>
          <w:b/>
          <w:color w:val="000000"/>
          <w:sz w:val="28"/>
          <w:szCs w:val="28"/>
          <w:highlight w:val="none"/>
          <w:u w:val="single"/>
        </w:rPr>
        <w:t>16</w:t>
      </w:r>
      <w:r>
        <w:rPr>
          <w:rFonts w:ascii="仿宋" w:hAnsi="仿宋" w:eastAsia="仿宋" w:cs="仿宋"/>
          <w:b/>
          <w:color w:val="000000"/>
          <w:sz w:val="28"/>
          <w:szCs w:val="28"/>
          <w:highlight w:val="none"/>
          <w:u w:val="single"/>
        </w:rPr>
        <w:t xml:space="preserve"> </w:t>
      </w:r>
      <w:r>
        <w:rPr>
          <w:rFonts w:hint="eastAsia" w:ascii="仿宋" w:hAnsi="仿宋" w:eastAsia="仿宋" w:cs="仿宋"/>
          <w:b/>
          <w:color w:val="000000"/>
          <w:sz w:val="28"/>
          <w:szCs w:val="28"/>
          <w:highlight w:val="none"/>
        </w:rPr>
        <w:t>时</w:t>
      </w:r>
      <w:r>
        <w:rPr>
          <w:rFonts w:ascii="仿宋" w:hAnsi="仿宋" w:eastAsia="仿宋" w:cs="仿宋"/>
          <w:b/>
          <w:color w:val="000000"/>
          <w:sz w:val="28"/>
          <w:szCs w:val="28"/>
          <w:highlight w:val="none"/>
          <w:u w:val="single"/>
        </w:rPr>
        <w:t xml:space="preserve"> </w:t>
      </w:r>
      <w:r>
        <w:rPr>
          <w:rFonts w:hint="eastAsia" w:ascii="仿宋" w:hAnsi="仿宋" w:eastAsia="仿宋" w:cs="仿宋"/>
          <w:b/>
          <w:color w:val="000000"/>
          <w:sz w:val="28"/>
          <w:szCs w:val="28"/>
          <w:highlight w:val="none"/>
          <w:u w:val="single"/>
        </w:rPr>
        <w:t>00</w:t>
      </w:r>
      <w:r>
        <w:rPr>
          <w:rFonts w:ascii="仿宋" w:hAnsi="仿宋" w:eastAsia="仿宋" w:cs="仿宋"/>
          <w:b/>
          <w:color w:val="000000"/>
          <w:sz w:val="28"/>
          <w:szCs w:val="28"/>
          <w:highlight w:val="none"/>
          <w:u w:val="single"/>
        </w:rPr>
        <w:t xml:space="preserve"> </w:t>
      </w:r>
      <w:r>
        <w:rPr>
          <w:rFonts w:hint="eastAsia" w:ascii="仿宋" w:hAnsi="仿宋" w:eastAsia="仿宋" w:cs="仿宋"/>
          <w:b/>
          <w:color w:val="000000"/>
          <w:sz w:val="28"/>
          <w:szCs w:val="28"/>
          <w:highlight w:val="none"/>
        </w:rPr>
        <w:t>分</w:t>
      </w:r>
      <w:r>
        <w:rPr>
          <w:rFonts w:hint="eastAsia" w:ascii="仿宋" w:hAnsi="仿宋" w:eastAsia="仿宋" w:cs="仿宋"/>
          <w:color w:val="000000"/>
          <w:sz w:val="28"/>
          <w:szCs w:val="28"/>
          <w:highlight w:val="none"/>
        </w:rPr>
        <w:t>，地点为</w:t>
      </w:r>
      <w:r>
        <w:rPr>
          <w:rFonts w:hint="eastAsia" w:ascii="仿宋" w:hAnsi="仿宋" w:eastAsia="仿宋" w:cs="仿宋"/>
          <w:b/>
          <w:bCs/>
          <w:color w:val="000000"/>
          <w:sz w:val="28"/>
          <w:szCs w:val="28"/>
          <w:highlight w:val="none"/>
          <w:u w:val="single"/>
        </w:rPr>
        <w:t>福州市仓山区城门镇林浦路367号林浦广场1期福建高速集团2号楼8层</w:t>
      </w:r>
      <w:r>
        <w:rPr>
          <w:rFonts w:hint="eastAsia" w:ascii="仿宋" w:hAnsi="仿宋" w:eastAsia="仿宋" w:cs="仿宋"/>
          <w:color w:val="000000"/>
          <w:sz w:val="28"/>
          <w:szCs w:val="28"/>
          <w:highlight w:val="none"/>
          <w:u w:val="single"/>
        </w:rPr>
        <w:t>。</w:t>
      </w:r>
    </w:p>
    <w:p>
      <w:pPr>
        <w:pStyle w:val="4"/>
        <w:spacing w:before="0" w:beforeAutospacing="0" w:after="0" w:afterAutospacing="0" w:line="600" w:lineRule="exact"/>
        <w:ind w:firstLine="560" w:firstLineChars="200"/>
        <w:jc w:val="both"/>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4.2逾期送达或者未送达指定地点或者未按规定密封的竞价文件，采购人不予受理。</w:t>
      </w:r>
    </w:p>
    <w:p>
      <w:pPr>
        <w:pStyle w:val="4"/>
        <w:spacing w:before="0" w:beforeAutospacing="0" w:after="0" w:afterAutospacing="0" w:line="600" w:lineRule="exact"/>
        <w:ind w:firstLine="562" w:firstLineChars="200"/>
        <w:jc w:val="both"/>
        <w:outlineLvl w:val="1"/>
        <w:rPr>
          <w:rFonts w:hint="eastAsia" w:ascii="仿宋" w:hAnsi="仿宋" w:eastAsia="仿宋" w:cs="仿宋"/>
          <w:b/>
          <w:bCs/>
          <w:color w:val="000000"/>
          <w:sz w:val="28"/>
          <w:szCs w:val="28"/>
          <w:highlight w:val="none"/>
        </w:rPr>
      </w:pPr>
      <w:r>
        <w:rPr>
          <w:rFonts w:hint="eastAsia" w:ascii="仿宋" w:hAnsi="仿宋" w:eastAsia="仿宋" w:cs="仿宋"/>
          <w:b/>
          <w:bCs/>
          <w:color w:val="000000"/>
          <w:sz w:val="28"/>
          <w:szCs w:val="28"/>
          <w:highlight w:val="none"/>
        </w:rPr>
        <w:t>5．联系方式</w:t>
      </w:r>
    </w:p>
    <w:p>
      <w:pPr>
        <w:pStyle w:val="4"/>
        <w:spacing w:before="0" w:beforeAutospacing="0" w:after="0" w:afterAutospacing="0" w:line="600" w:lineRule="exact"/>
        <w:ind w:firstLine="560" w:firstLineChars="200"/>
        <w:jc w:val="both"/>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采购人：</w:t>
      </w:r>
      <w:r>
        <w:rPr>
          <w:rFonts w:hint="eastAsia" w:ascii="仿宋" w:hAnsi="仿宋" w:eastAsia="仿宋" w:cs="仿宋"/>
          <w:color w:val="000000"/>
          <w:sz w:val="28"/>
          <w:szCs w:val="28"/>
          <w:highlight w:val="none"/>
          <w:u w:val="single"/>
        </w:rPr>
        <w:t>福建省高速</w:t>
      </w:r>
      <w:r>
        <w:rPr>
          <w:rFonts w:hint="eastAsia" w:ascii="仿宋" w:hAnsi="仿宋" w:eastAsia="仿宋" w:cs="仿宋"/>
          <w:color w:val="000000"/>
          <w:sz w:val="28"/>
          <w:szCs w:val="28"/>
          <w:highlight w:val="none"/>
          <w:u w:val="single"/>
          <w:lang w:val="en-US" w:eastAsia="zh-CN"/>
        </w:rPr>
        <w:t>公路养护</w:t>
      </w:r>
      <w:r>
        <w:rPr>
          <w:rFonts w:hint="eastAsia" w:ascii="仿宋" w:hAnsi="仿宋" w:eastAsia="仿宋" w:cs="仿宋"/>
          <w:color w:val="000000"/>
          <w:sz w:val="28"/>
          <w:szCs w:val="28"/>
          <w:highlight w:val="none"/>
          <w:u w:val="single"/>
        </w:rPr>
        <w:t xml:space="preserve">工程有限公司 </w:t>
      </w:r>
      <w:r>
        <w:rPr>
          <w:rFonts w:hint="eastAsia" w:ascii="仿宋" w:hAnsi="仿宋" w:eastAsia="仿宋" w:cs="仿宋"/>
          <w:color w:val="000000"/>
          <w:sz w:val="28"/>
          <w:szCs w:val="28"/>
          <w:highlight w:val="none"/>
        </w:rPr>
        <w:t xml:space="preserve">                 </w:t>
      </w:r>
    </w:p>
    <w:p>
      <w:pPr>
        <w:pStyle w:val="4"/>
        <w:spacing w:before="0" w:beforeAutospacing="0" w:after="0" w:afterAutospacing="0" w:line="600" w:lineRule="exact"/>
        <w:ind w:firstLine="560" w:firstLineChars="200"/>
        <w:jc w:val="both"/>
        <w:rPr>
          <w:rFonts w:hint="eastAsia"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rPr>
        <w:t>地  址：</w:t>
      </w:r>
      <w:r>
        <w:rPr>
          <w:rFonts w:hint="eastAsia" w:ascii="仿宋" w:hAnsi="仿宋" w:eastAsia="仿宋" w:cs="仿宋"/>
          <w:color w:val="000000"/>
          <w:sz w:val="28"/>
          <w:szCs w:val="28"/>
          <w:highlight w:val="none"/>
          <w:u w:val="single"/>
        </w:rPr>
        <w:t>福州市仓山区城门镇林浦路367号福建高速集团2号楼8层</w:t>
      </w:r>
    </w:p>
    <w:p>
      <w:pPr>
        <w:pStyle w:val="4"/>
        <w:spacing w:before="0" w:beforeAutospacing="0" w:after="0" w:afterAutospacing="0" w:line="600" w:lineRule="exact"/>
        <w:ind w:firstLine="560" w:firstLineChars="200"/>
        <w:jc w:val="both"/>
        <w:rPr>
          <w:rFonts w:hint="eastAsia"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rPr>
        <w:t>联系人：</w:t>
      </w:r>
      <w:r>
        <w:rPr>
          <w:rFonts w:hint="eastAsia" w:ascii="仿宋" w:hAnsi="仿宋" w:eastAsia="仿宋" w:cs="仿宋"/>
          <w:color w:val="000000"/>
          <w:sz w:val="28"/>
          <w:szCs w:val="28"/>
          <w:highlight w:val="none"/>
          <w:u w:val="single"/>
          <w:lang w:val="en-US" w:eastAsia="zh-CN"/>
        </w:rPr>
        <w:t>叶</w:t>
      </w:r>
      <w:r>
        <w:rPr>
          <w:rFonts w:hint="eastAsia" w:ascii="仿宋" w:hAnsi="仿宋" w:eastAsia="仿宋" w:cs="仿宋"/>
          <w:color w:val="000000"/>
          <w:sz w:val="28"/>
          <w:szCs w:val="28"/>
          <w:highlight w:val="none"/>
          <w:u w:val="single"/>
        </w:rPr>
        <w:t>先生</w:t>
      </w:r>
    </w:p>
    <w:p>
      <w:pPr>
        <w:pStyle w:val="4"/>
        <w:spacing w:before="0" w:beforeAutospacing="0" w:after="0" w:afterAutospacing="0" w:line="600" w:lineRule="exact"/>
        <w:ind w:firstLine="560" w:firstLineChars="200"/>
        <w:jc w:val="both"/>
        <w:rPr>
          <w:rFonts w:hint="default" w:ascii="仿宋" w:hAnsi="仿宋" w:eastAsia="仿宋" w:cs="仿宋"/>
          <w:color w:val="000000"/>
          <w:sz w:val="28"/>
          <w:szCs w:val="28"/>
          <w:highlight w:val="none"/>
          <w:u w:val="single"/>
          <w:lang w:val="en-US" w:eastAsia="zh-CN"/>
        </w:rPr>
      </w:pPr>
      <w:r>
        <w:rPr>
          <w:rFonts w:hint="eastAsia" w:ascii="仿宋" w:hAnsi="仿宋" w:eastAsia="仿宋" w:cs="仿宋"/>
          <w:color w:val="000000"/>
          <w:sz w:val="28"/>
          <w:szCs w:val="28"/>
          <w:highlight w:val="none"/>
        </w:rPr>
        <w:t>电  话：</w:t>
      </w:r>
      <w:r>
        <w:rPr>
          <w:rFonts w:hint="eastAsia" w:ascii="仿宋" w:hAnsi="仿宋" w:eastAsia="仿宋" w:cs="仿宋"/>
          <w:color w:val="000000"/>
          <w:sz w:val="28"/>
          <w:szCs w:val="28"/>
          <w:highlight w:val="none"/>
          <w:u w:val="single"/>
        </w:rPr>
        <w:t>1</w:t>
      </w:r>
      <w:r>
        <w:rPr>
          <w:rFonts w:hint="eastAsia" w:ascii="仿宋" w:hAnsi="仿宋" w:eastAsia="仿宋" w:cs="仿宋"/>
          <w:color w:val="000000"/>
          <w:sz w:val="28"/>
          <w:szCs w:val="28"/>
          <w:highlight w:val="none"/>
          <w:u w:val="single"/>
          <w:lang w:val="en-US" w:eastAsia="zh-CN"/>
        </w:rPr>
        <w:t>8065919771</w:t>
      </w:r>
    </w:p>
    <w:p>
      <w:pPr>
        <w:pStyle w:val="4"/>
        <w:spacing w:before="0" w:beforeAutospacing="0" w:after="0" w:afterAutospacing="0" w:line="600" w:lineRule="exact"/>
        <w:ind w:firstLine="560" w:firstLineChars="200"/>
        <w:jc w:val="both"/>
        <w:rPr>
          <w:rFonts w:hint="eastAsia"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rPr>
        <w:t>邮  箱：</w:t>
      </w:r>
      <w:r>
        <w:rPr>
          <w:rFonts w:hint="eastAsia" w:ascii="仿宋" w:hAnsi="仿宋" w:eastAsia="仿宋" w:cs="仿宋"/>
          <w:color w:val="000000"/>
          <w:sz w:val="28"/>
          <w:szCs w:val="28"/>
          <w:highlight w:val="none"/>
          <w:u w:val="single"/>
        </w:rPr>
        <w:fldChar w:fldCharType="begin"/>
      </w:r>
      <w:r>
        <w:rPr>
          <w:rFonts w:hint="eastAsia" w:ascii="仿宋" w:hAnsi="仿宋" w:eastAsia="仿宋" w:cs="仿宋"/>
          <w:color w:val="000000"/>
          <w:sz w:val="28"/>
          <w:szCs w:val="28"/>
          <w:highlight w:val="none"/>
          <w:u w:val="single"/>
        </w:rPr>
        <w:instrText xml:space="preserve"> HYPERLINK "mailto:513690836@qq.com" </w:instrText>
      </w:r>
      <w:r>
        <w:rPr>
          <w:rFonts w:hint="eastAsia" w:ascii="仿宋" w:hAnsi="仿宋" w:eastAsia="仿宋" w:cs="仿宋"/>
          <w:color w:val="000000"/>
          <w:sz w:val="28"/>
          <w:szCs w:val="28"/>
          <w:highlight w:val="none"/>
          <w:u w:val="single"/>
        </w:rPr>
        <w:fldChar w:fldCharType="separate"/>
      </w:r>
      <w:r>
        <w:rPr>
          <w:rFonts w:hint="eastAsia" w:ascii="仿宋" w:hAnsi="仿宋" w:eastAsia="仿宋" w:cs="仿宋"/>
          <w:color w:val="000000"/>
          <w:sz w:val="28"/>
          <w:szCs w:val="28"/>
          <w:highlight w:val="none"/>
          <w:u w:val="single"/>
          <w:lang w:val="en-US" w:eastAsia="zh-CN"/>
        </w:rPr>
        <w:t>819338970</w:t>
      </w:r>
      <w:r>
        <w:rPr>
          <w:rFonts w:hint="eastAsia" w:ascii="仿宋" w:hAnsi="仿宋" w:eastAsia="仿宋" w:cs="仿宋"/>
          <w:color w:val="000000"/>
          <w:sz w:val="28"/>
          <w:szCs w:val="28"/>
          <w:highlight w:val="none"/>
          <w:u w:val="single"/>
        </w:rPr>
        <w:t>@qq.com</w:t>
      </w:r>
      <w:r>
        <w:rPr>
          <w:rFonts w:hint="eastAsia" w:ascii="仿宋" w:hAnsi="仿宋" w:eastAsia="仿宋" w:cs="仿宋"/>
          <w:color w:val="000000"/>
          <w:sz w:val="28"/>
          <w:szCs w:val="28"/>
          <w:highlight w:val="none"/>
          <w:u w:val="single"/>
        </w:rPr>
        <w:fldChar w:fldCharType="end"/>
      </w:r>
    </w:p>
    <w:p>
      <w:pPr>
        <w:rPr>
          <w:color w:val="000000"/>
          <w:highlight w:val="none"/>
        </w:rPr>
      </w:pPr>
    </w:p>
    <w:p>
      <w:pPr>
        <w:pStyle w:val="2"/>
        <w:ind w:firstLine="560"/>
        <w:jc w:val="right"/>
        <w:rPr>
          <w:rFonts w:hint="eastAsia" w:ascii="仿宋" w:hAnsi="仿宋" w:eastAsia="仿宋" w:cs="仿宋"/>
          <w:color w:val="000000"/>
          <w:kern w:val="0"/>
          <w:sz w:val="28"/>
          <w:szCs w:val="28"/>
          <w:highlight w:val="none"/>
        </w:rPr>
      </w:pPr>
    </w:p>
    <w:p>
      <w:pPr>
        <w:pStyle w:val="2"/>
        <w:ind w:firstLine="560"/>
        <w:jc w:val="right"/>
        <w:rPr>
          <w:rFonts w:hint="eastAsia" w:ascii="仿宋" w:hAnsi="仿宋" w:eastAsia="仿宋" w:cs="仿宋"/>
          <w:color w:val="000000"/>
          <w:kern w:val="0"/>
          <w:sz w:val="28"/>
          <w:szCs w:val="28"/>
          <w:highlight w:val="none"/>
        </w:rPr>
      </w:pPr>
    </w:p>
    <w:p>
      <w:pPr>
        <w:pStyle w:val="2"/>
        <w:ind w:firstLine="560"/>
        <w:jc w:val="right"/>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u w:val="none"/>
        </w:rPr>
        <w:t>福建省高速</w:t>
      </w:r>
      <w:r>
        <w:rPr>
          <w:rFonts w:hint="eastAsia" w:ascii="仿宋" w:hAnsi="仿宋" w:eastAsia="仿宋" w:cs="仿宋"/>
          <w:color w:val="000000"/>
          <w:sz w:val="28"/>
          <w:szCs w:val="28"/>
          <w:highlight w:val="none"/>
          <w:u w:val="none"/>
          <w:lang w:val="en-US" w:eastAsia="zh-CN"/>
        </w:rPr>
        <w:t>公路养护</w:t>
      </w:r>
      <w:r>
        <w:rPr>
          <w:rFonts w:hint="eastAsia" w:ascii="仿宋" w:hAnsi="仿宋" w:eastAsia="仿宋" w:cs="仿宋"/>
          <w:color w:val="000000"/>
          <w:sz w:val="28"/>
          <w:szCs w:val="28"/>
          <w:highlight w:val="none"/>
          <w:u w:val="none"/>
        </w:rPr>
        <w:t>工程有限公司</w:t>
      </w:r>
    </w:p>
    <w:p>
      <w:pPr>
        <w:ind w:firstLine="5880" w:firstLineChars="2100"/>
      </w:pPr>
      <w:bookmarkStart w:id="0" w:name="_GoBack"/>
      <w:bookmarkEnd w:id="0"/>
      <w:r>
        <w:rPr>
          <w:rFonts w:hint="eastAsia" w:ascii="仿宋" w:hAnsi="仿宋" w:eastAsia="仿宋" w:cs="仿宋"/>
          <w:color w:val="000000"/>
          <w:sz w:val="28"/>
          <w:szCs w:val="28"/>
          <w:highlight w:val="none"/>
        </w:rPr>
        <w:t>2023年</w:t>
      </w:r>
      <w:r>
        <w:rPr>
          <w:rFonts w:hint="eastAsia" w:ascii="仿宋" w:hAnsi="仿宋" w:eastAsia="仿宋" w:cs="仿宋"/>
          <w:color w:val="000000"/>
          <w:sz w:val="28"/>
          <w:szCs w:val="28"/>
          <w:highlight w:val="none"/>
          <w:lang w:val="en-US" w:eastAsia="zh-CN"/>
        </w:rPr>
        <w:t>9</w:t>
      </w:r>
      <w:r>
        <w:rPr>
          <w:rFonts w:hint="eastAsia" w:ascii="仿宋" w:hAnsi="仿宋" w:eastAsia="仿宋" w:cs="仿宋"/>
          <w:color w:val="000000"/>
          <w:sz w:val="28"/>
          <w:szCs w:val="28"/>
          <w:highlight w:val="none"/>
        </w:rPr>
        <w:t>月</w:t>
      </w:r>
      <w:r>
        <w:rPr>
          <w:rFonts w:hint="eastAsia" w:ascii="仿宋" w:hAnsi="仿宋" w:eastAsia="仿宋" w:cs="仿宋"/>
          <w:color w:val="000000"/>
          <w:sz w:val="28"/>
          <w:szCs w:val="28"/>
          <w:highlight w:val="none"/>
          <w:lang w:val="en-US" w:eastAsia="zh-CN"/>
        </w:rPr>
        <w:t>8</w:t>
      </w:r>
      <w:r>
        <w:rPr>
          <w:rFonts w:hint="eastAsia" w:ascii="仿宋" w:hAnsi="仿宋" w:eastAsia="仿宋" w:cs="仿宋"/>
          <w:color w:val="000000"/>
          <w:sz w:val="28"/>
          <w:szCs w:val="28"/>
          <w:highlight w:val="none"/>
        </w:rPr>
        <w:t xml:space="preserve">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1YTZiMmNkMjczODE0MGEwNDZkYmUxZGNhNDY5OGYifQ=="/>
  </w:docVars>
  <w:rsids>
    <w:rsidRoot w:val="00000000"/>
    <w:rsid w:val="02866501"/>
    <w:rsid w:val="0310209B"/>
    <w:rsid w:val="0EEB0DDC"/>
    <w:rsid w:val="0F5A6424"/>
    <w:rsid w:val="10E2302E"/>
    <w:rsid w:val="14C171BE"/>
    <w:rsid w:val="17993A81"/>
    <w:rsid w:val="1E380A94"/>
    <w:rsid w:val="1F160C3B"/>
    <w:rsid w:val="25AF5D23"/>
    <w:rsid w:val="30295295"/>
    <w:rsid w:val="3A465AD2"/>
    <w:rsid w:val="49C431A8"/>
    <w:rsid w:val="55810166"/>
    <w:rsid w:val="57802A49"/>
    <w:rsid w:val="5D72136A"/>
    <w:rsid w:val="5E00300F"/>
    <w:rsid w:val="5F3E3E6D"/>
    <w:rsid w:val="610E3D0B"/>
    <w:rsid w:val="628812FC"/>
    <w:rsid w:val="68D95766"/>
    <w:rsid w:val="6FE04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99"/>
    <w:pPr>
      <w:widowControl w:val="0"/>
      <w:ind w:firstLine="420" w:firstLineChars="200"/>
      <w:jc w:val="both"/>
    </w:pPr>
    <w:rPr>
      <w:rFonts w:ascii="Times New Roman" w:hAnsi="Times New Roman" w:eastAsia="宋体" w:cs="Times New Roman"/>
      <w:kern w:val="2"/>
      <w:sz w:val="21"/>
      <w:szCs w:val="24"/>
      <w:lang w:val="en-US" w:eastAsia="zh-CN" w:bidi="ar-SA"/>
    </w:rPr>
  </w:style>
  <w:style w:type="paragraph" w:styleId="3">
    <w:name w:val="header"/>
    <w:basedOn w:val="1"/>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1193</Words>
  <Characters>1409</Characters>
  <Lines>0</Lines>
  <Paragraphs>0</Paragraphs>
  <TotalTime>16</TotalTime>
  <ScaleCrop>false</ScaleCrop>
  <LinksUpToDate>false</LinksUpToDate>
  <CharactersWithSpaces>1457</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2023-01-31T01:53:00Z</dcterms:created>
  <dc:creator>Lenovo</dc:creator>
  <cp:lastModifiedBy>lch</cp:lastModifiedBy>
  <dcterms:modified xsi:type="dcterms:W3CDTF">2023-09-08T02:54:31Z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8B5CA1CDE56E4E5D89779B187D3ABFD3_13</vt:lpwstr>
  </property>
</Properties>
</file>